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93" w:line="259" w:lineRule="auto"/>
        <w:ind w:left="120" w:firstLine="0"/>
        <w:jc w:val="center"/>
        <w:rPr>
          <w:i w:val="1"/>
          <w:iCs w:val="1"/>
          <w:outline w:val="0"/>
          <w:color w:val="4472c4"/>
          <w:sz w:val="21"/>
          <w:szCs w:val="21"/>
          <w:u w:color="4472c4"/>
          <w14:textFill>
            <w14:solidFill>
              <w14:srgbClr w14:val="4472C4"/>
            </w14:solidFill>
          </w14:textFill>
        </w:rPr>
      </w:pPr>
      <w:r>
        <w:rPr>
          <w:i w:val="1"/>
          <w:iCs w:val="1"/>
          <w:outline w:val="0"/>
          <w:color w:val="4472c4"/>
          <w:sz w:val="21"/>
          <w:szCs w:val="21"/>
          <w:u w:color="4472c4"/>
          <w:rtl w:val="0"/>
          <w:lang w:val="en-US"/>
          <w14:textFill>
            <w14:solidFill>
              <w14:srgbClr w14:val="4472C4"/>
            </w14:solidFill>
          </w14:textFill>
        </w:rPr>
        <w:t>同意書・注意事項確認書</w:t>
      </w:r>
    </w:p>
    <w:p>
      <w:pPr>
        <w:pStyle w:val="Normal.0"/>
        <w:spacing w:after="6" w:line="259" w:lineRule="auto"/>
        <w:ind w:left="0" w:firstLine="0"/>
        <w:jc w:val="right"/>
        <w:rPr>
          <w:rFonts w:ascii="HGP明朝E" w:cs="HGP明朝E" w:hAnsi="HGP明朝E" w:eastAsia="HGP明朝E"/>
          <w:i w:val="1"/>
          <w:iCs w:val="1"/>
          <w:outline w:val="0"/>
          <w:color w:val="404040"/>
          <w:u w:color="404040"/>
          <w14:textFill>
            <w14:solidFill>
              <w14:srgbClr w14:val="404040"/>
            </w14:solidFill>
          </w14:textFill>
        </w:rPr>
      </w:pPr>
      <w:r>
        <w:rPr>
          <w:sz w:val="22"/>
          <w:szCs w:val="22"/>
          <w:rtl w:val="0"/>
          <w:lang w:val="en-US"/>
        </w:rPr>
        <w:t>　　　　　　</w:t>
      </w:r>
      <w:r>
        <w:rPr>
          <w:rFonts w:ascii="HGP明朝E" w:cs="HGP明朝E" w:hAnsi="HGP明朝E" w:eastAsia="HGP明朝E"/>
          <w:sz w:val="22"/>
          <w:szCs w:val="22"/>
          <w:rtl w:val="0"/>
          <w:lang w:val="en-US"/>
        </w:rPr>
        <w:t>　</w:t>
      </w:r>
      <w:r>
        <w:rPr>
          <w:rFonts w:ascii="HGP明朝E" w:cs="HGP明朝E" w:hAnsi="HGP明朝E" w:eastAsia="HGP明朝E"/>
          <w:i w:val="1"/>
          <w:iCs w:val="1"/>
          <w:outline w:val="0"/>
          <w:color w:val="404040"/>
          <w:u w:color="404040"/>
          <w:rtl w:val="0"/>
          <w:lang w:val="en-US"/>
          <w14:textFill>
            <w14:solidFill>
              <w14:srgbClr w14:val="404040"/>
            </w14:solidFill>
          </w14:textFill>
        </w:rPr>
        <w:t>ミントリーフ・インターナショナル・プリスクール川崎小田園　病後児保育室</w:t>
      </w:r>
    </w:p>
    <w:p>
      <w:pPr>
        <w:pStyle w:val="Normal.0"/>
        <w:spacing w:after="6" w:line="259" w:lineRule="auto"/>
        <w:ind w:left="0" w:firstLine="0"/>
        <w:jc w:val="right"/>
        <w:rPr>
          <w:rFonts w:ascii="HGP明朝E" w:cs="HGP明朝E" w:hAnsi="HGP明朝E" w:eastAsia="HGP明朝E"/>
          <w:i w:val="1"/>
          <w:iCs w:val="1"/>
          <w:outline w:val="0"/>
          <w:color w:val="404040"/>
          <w:u w:color="404040"/>
          <w14:textFill>
            <w14:solidFill>
              <w14:srgbClr w14:val="404040"/>
            </w14:solidFill>
          </w14:textFill>
        </w:rPr>
      </w:pPr>
      <w:r>
        <w:rPr>
          <w:rFonts w:ascii="HGP明朝E" w:cs="HGP明朝E" w:hAnsi="HGP明朝E" w:eastAsia="HGP明朝E"/>
          <w:i w:val="1"/>
          <w:iCs w:val="1"/>
          <w:outline w:val="0"/>
          <w:color w:val="404040"/>
          <w:u w:color="404040"/>
          <w:rtl w:val="0"/>
          <w:lang w:val="en-US"/>
          <w14:textFill>
            <w14:solidFill>
              <w14:srgbClr w14:val="404040"/>
            </w14:solidFill>
          </w14:textFill>
        </w:rPr>
        <w:t xml:space="preserve">株式会社グランドクロス </w:t>
      </w:r>
    </w:p>
    <w:p>
      <w:pPr>
        <w:pStyle w:val="Normal.0"/>
        <w:spacing w:after="6" w:line="259" w:lineRule="auto"/>
        <w:ind w:left="0" w:firstLine="0"/>
        <w:jc w:val="right"/>
        <w:rPr>
          <w:rFonts w:ascii="HGP明朝E" w:cs="HGP明朝E" w:hAnsi="HGP明朝E" w:eastAsia="HGP明朝E"/>
          <w:i w:val="1"/>
          <w:iCs w:val="1"/>
          <w:outline w:val="0"/>
          <w:color w:val="404040"/>
          <w:u w:color="404040"/>
          <w14:textFill>
            <w14:solidFill>
              <w14:srgbClr w14:val="404040"/>
            </w14:solidFill>
          </w14:textFill>
        </w:rPr>
      </w:pPr>
      <w:r>
        <w:rPr>
          <w:rFonts w:ascii="HGP明朝E" w:cs="HGP明朝E" w:hAnsi="HGP明朝E" w:eastAsia="HGP明朝E"/>
          <w:i w:val="1"/>
          <w:iCs w:val="1"/>
          <w:outline w:val="0"/>
          <w:color w:val="404040"/>
          <w:u w:color="404040"/>
          <w:rtl w:val="0"/>
          <w:lang w:val="en-US"/>
          <w14:textFill>
            <w14:solidFill>
              <w14:srgbClr w14:val="404040"/>
            </w14:solidFill>
          </w14:textFill>
        </w:rPr>
        <w:t>代表　森田昭仁</w:t>
      </w:r>
    </w:p>
    <w:p>
      <w:pPr>
        <w:pStyle w:val="Normal.0"/>
        <w:spacing w:after="230" w:line="259" w:lineRule="auto"/>
        <w:ind w:left="0" w:firstLine="0"/>
      </w:pPr>
      <w:r>
        <w:rPr>
          <w:sz w:val="22"/>
          <w:szCs w:val="22"/>
        </w:rPr>
        <mc:AlternateContent>
          <mc:Choice Requires="wps">
            <w:drawing xmlns:a="http://schemas.openxmlformats.org/drawingml/2006/main">
              <wp:inline distT="0" distB="0" distL="0" distR="0">
                <wp:extent cx="6723888" cy="0"/>
                <wp:effectExtent l="0" t="0" r="0" b="0"/>
                <wp:docPr id="1073741825" name="officeArt object" descr="Shape 6"/>
                <wp:cNvGraphicFramePr/>
                <a:graphic xmlns:a="http://schemas.openxmlformats.org/drawingml/2006/main">
                  <a:graphicData uri="http://schemas.microsoft.com/office/word/2010/wordprocessingShape">
                    <wps:wsp>
                      <wps:cNvSpPr/>
                      <wps:spPr>
                        <a:xfrm>
                          <a:off x="0" y="0"/>
                          <a:ext cx="6723888" cy="0"/>
                        </a:xfrm>
                        <a:prstGeom prst="line">
                          <a:avLst/>
                        </a:prstGeom>
                        <a:noFill/>
                        <a:ln w="12175" cap="flat">
                          <a:solidFill>
                            <a:srgbClr val="000000"/>
                          </a:solidFill>
                          <a:prstDash val="solid"/>
                          <a:miter lim="100000"/>
                        </a:ln>
                        <a:effectLst/>
                      </wps:spPr>
                      <wps:bodyPr/>
                    </wps:wsp>
                  </a:graphicData>
                </a:graphic>
              </wp:inline>
            </w:drawing>
          </mc:Choice>
          <mc:Fallback>
            <w:pict>
              <v:line id="_x0000_s1026" style="visibility:visible;width:529.4pt;height:0.0pt;">
                <v:fill on="f"/>
                <v:stroke filltype="solid" color="#000000" opacity="100.0%" weight="1.0pt" dashstyle="solid" endcap="flat" miterlimit="100.0%" joinstyle="miter" linestyle="single" startarrow="none" startarrowwidth="medium" startarrowlength="medium" endarrow="none" endarrowwidth="medium" endarrowlength="medium"/>
              </v:line>
            </w:pict>
          </mc:Fallback>
        </mc:AlternateContent>
      </w:r>
    </w:p>
    <w:p>
      <w:pPr>
        <w:pStyle w:val="Normal.0"/>
        <w:ind w:left="24" w:firstLine="29"/>
      </w:pPr>
      <w:r>
        <w:rPr>
          <w:rtl w:val="0"/>
          <w:lang w:val="en-US"/>
        </w:rPr>
        <w:t>病後児保育室は、保護者の方に代わり、看護師・保育士が病後のお子様をお預かりする施設です。</w:t>
      </w:r>
    </w:p>
    <w:p>
      <w:pPr>
        <w:pStyle w:val="Normal.0"/>
        <w:ind w:left="24" w:firstLine="29"/>
      </w:pPr>
      <w:r>
        <w:rPr>
          <w:rtl w:val="0"/>
          <w:lang w:val="en-US"/>
        </w:rPr>
        <w:t>通常の外来で治療可能な病気にかかられたお子様が対象で医師の家庭医連絡票に従い安静・与薬の保育をいたします。</w:t>
      </w:r>
    </w:p>
    <w:p>
      <w:pPr>
        <w:pStyle w:val="Normal.0"/>
        <w:spacing w:after="280"/>
        <w:ind w:left="24" w:firstLine="29"/>
      </w:pPr>
      <w:r>
        <w:rPr>
          <w:rtl w:val="0"/>
          <w:lang w:val="en-US"/>
        </w:rPr>
        <w:t>皆様が安心してご利用いただけるよう、下記の重要事項をご確認くださいますようお願いいたします。</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344" w:line="259" w:lineRule="auto"/>
        <w:ind w:left="312" w:firstLine="0"/>
      </w:pPr>
      <w:r>
        <w:rPr>
          <w:sz w:val="20"/>
          <w:szCs w:val="20"/>
          <w:rtl w:val="0"/>
          <w:lang w:val="en-US"/>
        </w:rPr>
        <w:t>ご利用にあたっての重要確認事項</w:t>
      </w:r>
    </w:p>
    <w:p>
      <w:pPr>
        <w:pStyle w:val="Normal.0"/>
        <w:ind w:left="0" w:firstLine="210"/>
        <w:rPr>
          <w:sz w:val="21"/>
          <w:szCs w:val="21"/>
        </w:rPr>
      </w:pPr>
      <w:r>
        <w:rPr>
          <w:sz w:val="21"/>
          <w:szCs w:val="21"/>
          <w:rtl w:val="0"/>
          <w:lang w:val="en-US"/>
        </w:rPr>
        <w:t>1.</w:t>
      </w:r>
      <w:r>
        <w:rPr>
          <w:sz w:val="21"/>
          <w:szCs w:val="21"/>
          <w:rtl w:val="0"/>
          <w:lang w:val="en-US"/>
        </w:rPr>
        <w:t>予約受付後、来室時の病状により保育が出来ないと判断した場合は、お預かりできない場合があります。</w:t>
      </w:r>
    </w:p>
    <w:p>
      <w:pPr>
        <w:pStyle w:val="Normal.0"/>
        <w:ind w:left="0" w:firstLine="210"/>
        <w:rPr>
          <w:sz w:val="21"/>
          <w:szCs w:val="21"/>
        </w:rPr>
      </w:pPr>
      <w:r>
        <w:rPr>
          <w:sz w:val="21"/>
          <w:szCs w:val="21"/>
          <w:rtl w:val="0"/>
          <w:lang w:val="en-US"/>
        </w:rPr>
        <w:t>2.</w:t>
      </w:r>
      <w:r>
        <w:rPr>
          <w:sz w:val="21"/>
          <w:szCs w:val="21"/>
          <w:rtl w:val="0"/>
          <w:lang w:val="en-US"/>
        </w:rPr>
        <w:t>利用者間の感染には細心の注意を払いますが、感染の可能性が全くないということではありません。</w:t>
      </w:r>
    </w:p>
    <w:p>
      <w:pPr>
        <w:pStyle w:val="Normal.0"/>
        <w:ind w:left="0" w:firstLine="210"/>
        <w:rPr>
          <w:sz w:val="21"/>
          <w:szCs w:val="21"/>
        </w:rPr>
      </w:pPr>
      <w:r>
        <w:rPr>
          <w:sz w:val="21"/>
          <w:szCs w:val="21"/>
          <w:rtl w:val="0"/>
          <w:lang w:val="en-US"/>
        </w:rPr>
        <w:t>3.</w:t>
      </w:r>
      <w:r>
        <w:rPr>
          <w:sz w:val="21"/>
          <w:szCs w:val="21"/>
          <w:rtl w:val="0"/>
          <w:lang w:val="en-US"/>
        </w:rPr>
        <w:t>急変時、お子様の状態により保護者様へご連絡を致します。必ず連絡が取れるようにお願いいたします。</w:t>
      </w:r>
    </w:p>
    <w:p>
      <w:pPr>
        <w:pStyle w:val="Normal.0"/>
        <w:ind w:left="419" w:hanging="210"/>
        <w:rPr>
          <w:sz w:val="21"/>
          <w:szCs w:val="21"/>
        </w:rPr>
      </w:pPr>
      <w:r>
        <w:rPr>
          <w:sz w:val="21"/>
          <w:szCs w:val="21"/>
          <w:rtl w:val="0"/>
          <w:lang w:val="en-US"/>
        </w:rPr>
        <w:t>4.</w:t>
      </w:r>
      <w:r>
        <w:rPr>
          <w:sz w:val="21"/>
          <w:szCs w:val="21"/>
          <w:rtl w:val="0"/>
          <w:lang w:val="en-US"/>
        </w:rPr>
        <w:t>保育中に病状が悪化し、保育の継続が困難と判断した場合、お迎え時間前にご連絡を致します。早めのお迎えをお願いします。</w:t>
      </w:r>
    </w:p>
    <w:p>
      <w:pPr>
        <w:pStyle w:val="Normal.0"/>
        <w:ind w:left="419" w:hanging="210"/>
        <w:rPr>
          <w:sz w:val="21"/>
          <w:szCs w:val="21"/>
        </w:rPr>
      </w:pPr>
      <w:r>
        <w:rPr>
          <w:sz w:val="21"/>
          <w:szCs w:val="21"/>
          <w:rtl w:val="0"/>
          <w:lang w:val="en-US"/>
        </w:rPr>
        <w:t>5.</w:t>
      </w:r>
      <w:r>
        <w:rPr>
          <w:sz w:val="21"/>
          <w:szCs w:val="21"/>
          <w:rtl w:val="0"/>
          <w:lang w:val="en-US"/>
        </w:rPr>
        <w:t>病後児保育室では、点滴などの医療処置は致しません。</w:t>
      </w:r>
    </w:p>
    <w:p>
      <w:pPr>
        <w:pStyle w:val="Normal.0"/>
        <w:ind w:left="209" w:firstLine="0"/>
        <w:rPr>
          <w:sz w:val="21"/>
          <w:szCs w:val="21"/>
        </w:rPr>
      </w:pPr>
      <w:r>
        <w:rPr>
          <w:sz w:val="21"/>
          <w:szCs w:val="21"/>
          <w:rtl w:val="0"/>
          <w:lang w:val="en-US"/>
        </w:rPr>
        <w:t>6.</w:t>
      </w:r>
      <w:r>
        <w:rPr>
          <w:sz w:val="21"/>
          <w:szCs w:val="21"/>
          <w:rtl w:val="0"/>
          <w:lang w:val="en-US"/>
        </w:rPr>
        <w:t>緊急時には病院搬送の判断をし、事後連絡となる場合があります。通院にかかる費用は保護者様負担となります。</w:t>
      </w:r>
    </w:p>
    <w:p>
      <w:pPr>
        <w:pStyle w:val="Normal.0"/>
        <w:spacing w:after="24" w:line="259" w:lineRule="auto"/>
        <w:ind w:left="209" w:firstLine="0"/>
        <w:rPr>
          <w:sz w:val="21"/>
          <w:szCs w:val="21"/>
        </w:rPr>
      </w:pPr>
      <w:bookmarkStart w:name="_headingh.gjdgxs" w:id="0"/>
      <w:bookmarkEnd w:id="0"/>
      <w:r>
        <w:rPr>
          <w:sz w:val="21"/>
          <w:szCs w:val="21"/>
          <w:rtl w:val="0"/>
          <w:lang w:val="en-US"/>
        </w:rPr>
        <w:t>7</w:t>
      </w:r>
      <w:r>
        <w:rPr>
          <w:sz w:val="21"/>
          <w:szCs w:val="21"/>
          <w:rtl w:val="0"/>
          <w:lang w:val="en-US"/>
        </w:rPr>
        <w:t>.</w:t>
      </w:r>
      <w:r>
        <w:rPr>
          <w:sz w:val="21"/>
          <w:szCs w:val="21"/>
          <w:rtl w:val="0"/>
          <w:lang w:val="en-US"/>
        </w:rPr>
        <w:t>特別な理由がなく</w:t>
      </w:r>
      <w:r>
        <w:rPr>
          <w:sz w:val="21"/>
          <w:szCs w:val="21"/>
          <w:rtl w:val="0"/>
          <w:lang w:val="en-US"/>
        </w:rPr>
        <w:t>1</w:t>
      </w:r>
      <w:r>
        <w:rPr>
          <w:sz w:val="21"/>
          <w:szCs w:val="21"/>
          <w:rtl w:val="0"/>
          <w:lang w:val="en-US"/>
        </w:rPr>
        <w:t>歳以上で水痘ワクチン・</w:t>
      </w:r>
      <w:r>
        <w:rPr>
          <w:sz w:val="21"/>
          <w:szCs w:val="21"/>
          <w:rtl w:val="0"/>
          <w:lang w:val="en-US"/>
        </w:rPr>
        <w:t>MR</w:t>
      </w:r>
      <w:r>
        <w:rPr>
          <w:sz w:val="21"/>
          <w:szCs w:val="21"/>
          <w:rtl w:val="0"/>
          <w:lang w:val="en-US"/>
        </w:rPr>
        <w:t>ワクチン</w:t>
      </w:r>
      <w:r>
        <w:rPr>
          <w:sz w:val="21"/>
          <w:szCs w:val="21"/>
          <w:rtl w:val="0"/>
          <w:lang w:val="en-US"/>
        </w:rPr>
        <w:t>(</w:t>
      </w:r>
      <w:r>
        <w:rPr>
          <w:sz w:val="21"/>
          <w:szCs w:val="21"/>
          <w:rtl w:val="0"/>
          <w:lang w:val="en-US"/>
        </w:rPr>
        <w:t>麻疹・風疹混合ワクチン</w:t>
      </w:r>
      <w:r>
        <w:rPr>
          <w:sz w:val="21"/>
          <w:szCs w:val="21"/>
          <w:rtl w:val="0"/>
          <w:lang w:val="en-US"/>
        </w:rPr>
        <w:t>)</w:t>
      </w:r>
      <w:r>
        <w:rPr>
          <w:sz w:val="21"/>
          <w:szCs w:val="21"/>
          <w:rtl w:val="0"/>
          <w:lang w:val="en-US"/>
        </w:rPr>
        <w:t>・</w:t>
      </w:r>
      <w:r>
        <w:rPr>
          <w:sz w:val="21"/>
          <w:szCs w:val="21"/>
          <w:rtl w:val="0"/>
          <w:lang w:val="en-US"/>
        </w:rPr>
        <w:t>BCG</w:t>
      </w:r>
      <w:r>
        <w:rPr>
          <w:sz w:val="21"/>
          <w:szCs w:val="21"/>
          <w:rtl w:val="0"/>
          <w:lang w:val="en-US"/>
        </w:rPr>
        <w:t>を接種していない方は、他の感染リスクを考慮し、お預かり出来ません。</w:t>
      </w:r>
      <w:r>
        <w:rPr>
          <w:sz w:val="21"/>
          <w:szCs w:val="21"/>
          <w:rtl w:val="0"/>
          <w:lang w:val="en-US"/>
        </w:rPr>
        <w:t>(</w:t>
      </w:r>
      <w:r>
        <w:rPr>
          <w:sz w:val="21"/>
          <w:szCs w:val="21"/>
          <w:rtl w:val="0"/>
          <w:lang w:val="en-US"/>
        </w:rPr>
        <w:t>登録時に</w:t>
      </w:r>
      <w:r>
        <w:rPr>
          <w:sz w:val="21"/>
          <w:szCs w:val="21"/>
          <w:rtl w:val="0"/>
          <w:lang w:val="en-US"/>
        </w:rPr>
        <w:t>1</w:t>
      </w:r>
      <w:r>
        <w:rPr>
          <w:sz w:val="21"/>
          <w:szCs w:val="21"/>
          <w:rtl w:val="0"/>
          <w:lang w:val="en-US"/>
        </w:rPr>
        <w:t>歳未満で利用時に</w:t>
      </w:r>
      <w:r>
        <w:rPr>
          <w:sz w:val="21"/>
          <w:szCs w:val="21"/>
          <w:rtl w:val="0"/>
          <w:lang w:val="en-US"/>
        </w:rPr>
        <w:t>1</w:t>
      </w:r>
      <w:r>
        <w:rPr>
          <w:sz w:val="21"/>
          <w:szCs w:val="21"/>
          <w:rtl w:val="0"/>
          <w:lang w:val="en-US"/>
        </w:rPr>
        <w:t>歳過ぎて接種していない場合はお預かりできません。</w:t>
      </w:r>
      <w:r>
        <w:rPr>
          <w:sz w:val="21"/>
          <w:szCs w:val="21"/>
          <w:rtl w:val="0"/>
          <w:lang w:val="en-US"/>
        </w:rPr>
        <w:t>)</w:t>
      </w:r>
    </w:p>
    <w:p>
      <w:pPr>
        <w:pStyle w:val="Normal.0"/>
        <w:spacing w:after="24" w:line="259" w:lineRule="auto"/>
        <w:ind w:left="0" w:firstLine="210"/>
        <w:rPr>
          <w:sz w:val="21"/>
          <w:szCs w:val="21"/>
        </w:rPr>
      </w:pPr>
      <w:r>
        <w:rPr>
          <w:sz w:val="21"/>
          <w:szCs w:val="21"/>
          <w:rtl w:val="0"/>
          <w:lang w:val="en-US"/>
        </w:rPr>
        <w:t>8.</w:t>
      </w:r>
      <w:r>
        <w:rPr>
          <w:sz w:val="21"/>
          <w:szCs w:val="21"/>
          <w:rtl w:val="0"/>
          <w:lang w:val="en-US"/>
        </w:rPr>
        <w:t>緊急時の連絡か取れなかったことにより不利益が生じても、病後児保育室では責任を負いません。</w:t>
      </w:r>
    </w:p>
    <w:p>
      <w:pPr>
        <w:pStyle w:val="Normal.0"/>
        <w:ind w:left="0" w:firstLine="210"/>
        <w:rPr>
          <w:sz w:val="21"/>
          <w:szCs w:val="21"/>
        </w:rPr>
      </w:pPr>
      <w:r>
        <w:rPr>
          <w:sz w:val="21"/>
          <w:szCs w:val="21"/>
          <w:rtl w:val="0"/>
          <w:lang w:val="en-US"/>
        </w:rPr>
        <w:t>9.</w:t>
      </w:r>
      <w:r>
        <w:rPr>
          <w:sz w:val="21"/>
          <w:szCs w:val="21"/>
          <w:rtl w:val="0"/>
          <w:lang w:val="en-US"/>
        </w:rPr>
        <w:t>延長保育はありません。必ず</w:t>
      </w:r>
      <w:r>
        <w:rPr>
          <w:sz w:val="21"/>
          <w:szCs w:val="21"/>
          <w:rtl w:val="0"/>
          <w:lang w:val="en-US"/>
        </w:rPr>
        <w:t>17</w:t>
      </w:r>
      <w:r>
        <w:rPr>
          <w:sz w:val="21"/>
          <w:szCs w:val="21"/>
          <w:rtl w:val="0"/>
          <w:lang w:val="en-US"/>
        </w:rPr>
        <w:t>：</w:t>
      </w:r>
      <w:r>
        <w:rPr>
          <w:sz w:val="21"/>
          <w:szCs w:val="21"/>
          <w:rtl w:val="0"/>
          <w:lang w:val="en-US"/>
        </w:rPr>
        <w:t>00</w:t>
      </w:r>
      <w:r>
        <w:rPr>
          <w:sz w:val="21"/>
          <w:szCs w:val="21"/>
          <w:rtl w:val="0"/>
          <w:lang w:val="en-US"/>
        </w:rPr>
        <w:t>までに退室できるよう、余裕を持ったお迎えをお願いいたします。</w:t>
      </w:r>
    </w:p>
    <w:p>
      <w:pPr>
        <w:pStyle w:val="Normal.0"/>
        <w:ind w:left="389" w:firstLine="0"/>
        <w:rPr>
          <w:sz w:val="21"/>
          <w:szCs w:val="21"/>
        </w:rPr>
      </w:pPr>
      <w:r>
        <w:rPr>
          <w:sz w:val="21"/>
          <w:szCs w:val="21"/>
          <w:rtl w:val="0"/>
          <w:lang w:val="en-US"/>
        </w:rPr>
        <w:t>事故・災害などのやむを得ない事情を除き、連絡のない遅刻を繰り返す場合は次回からのご利用をお断りすることがあります。</w:t>
      </w:r>
    </w:p>
    <w:p>
      <w:pPr>
        <w:pStyle w:val="Normal.0"/>
        <w:ind w:left="31" w:firstLine="0"/>
        <w:rPr>
          <w:sz w:val="21"/>
          <w:szCs w:val="21"/>
        </w:rPr>
      </w:pPr>
      <w:r>
        <w:rPr>
          <w:sz w:val="21"/>
          <w:szCs w:val="21"/>
          <w:rtl w:val="0"/>
          <w:lang w:val="en-US"/>
        </w:rPr>
        <w:t>10.</w:t>
      </w:r>
      <w:r>
        <w:rPr>
          <w:sz w:val="21"/>
          <w:szCs w:val="21"/>
          <w:rtl w:val="0"/>
          <w:lang w:val="en-US"/>
        </w:rPr>
        <w:t>予約のキャンセルは必ずご連絡をお願いいたします。</w:t>
      </w:r>
      <w:r>
        <w:rPr>
          <w:sz w:val="21"/>
          <w:szCs w:val="21"/>
          <w:rtl w:val="0"/>
          <w:lang w:val="en-US"/>
        </w:rPr>
        <w:t>(</w:t>
      </w:r>
      <w:r>
        <w:rPr>
          <w:sz w:val="21"/>
          <w:szCs w:val="21"/>
          <w:rtl w:val="0"/>
          <w:lang w:val="en-US"/>
        </w:rPr>
        <w:t>当日の</w:t>
      </w:r>
      <w:r>
        <w:rPr>
          <w:sz w:val="21"/>
          <w:szCs w:val="21"/>
          <w:rtl w:val="0"/>
          <w:lang w:val="en-US"/>
        </w:rPr>
        <w:t>8</w:t>
      </w:r>
      <w:r>
        <w:rPr>
          <w:sz w:val="21"/>
          <w:szCs w:val="21"/>
          <w:rtl w:val="0"/>
          <w:lang w:val="en-US"/>
        </w:rPr>
        <w:t>時～</w:t>
      </w:r>
      <w:r>
        <w:rPr>
          <w:sz w:val="21"/>
          <w:szCs w:val="21"/>
          <w:rtl w:val="0"/>
          <w:lang w:val="en-US"/>
        </w:rPr>
        <w:t>8</w:t>
      </w:r>
      <w:r>
        <w:rPr>
          <w:sz w:val="21"/>
          <w:szCs w:val="21"/>
          <w:rtl w:val="0"/>
          <w:lang w:val="en-US"/>
        </w:rPr>
        <w:t>時半まで</w:t>
      </w:r>
      <w:r>
        <w:rPr>
          <w:sz w:val="21"/>
          <w:szCs w:val="21"/>
          <w:rtl w:val="0"/>
          <w:lang w:val="en-US"/>
        </w:rPr>
        <w:t>)</w:t>
      </w:r>
    </w:p>
    <w:p>
      <w:pPr>
        <w:pStyle w:val="Normal.0"/>
        <w:ind w:left="432" w:firstLine="0"/>
        <w:rPr>
          <w:sz w:val="21"/>
          <w:szCs w:val="21"/>
        </w:rPr>
      </w:pPr>
      <w:r>
        <w:rPr>
          <w:sz w:val="21"/>
          <w:szCs w:val="21"/>
          <w:rtl w:val="0"/>
          <w:lang w:val="en-US"/>
        </w:rPr>
        <w:t>災害等により他の場所へ避難をした場合には、病後児保育室入り口に避難先を掲示いたしますので、お迎えは指定避難場所にお願いいたします。</w:t>
      </w:r>
    </w:p>
    <w:p>
      <w:pPr>
        <w:pStyle w:val="Normal.0"/>
        <w:ind w:left="0" w:firstLine="0"/>
        <w:rPr>
          <w:sz w:val="21"/>
          <w:szCs w:val="21"/>
        </w:rPr>
      </w:pPr>
      <w:r>
        <w:rPr>
          <w:sz w:val="21"/>
          <w:szCs w:val="21"/>
          <w:rtl w:val="0"/>
          <w:lang w:val="en-US"/>
        </w:rPr>
        <w:t>11.</w:t>
      </w:r>
      <w:r>
        <w:rPr>
          <w:sz w:val="21"/>
          <w:szCs w:val="21"/>
          <w:rtl w:val="0"/>
          <w:lang w:val="en-US"/>
        </w:rPr>
        <w:t>私達は個人情報保護法に関する法令に遵守し、個人情報の取り扱いを致します。</w:t>
      </w:r>
    </w:p>
    <w:p>
      <w:pPr>
        <w:pStyle w:val="Normal.0"/>
        <w:ind w:left="432" w:firstLine="0"/>
        <w:rPr>
          <w:sz w:val="21"/>
          <w:szCs w:val="21"/>
        </w:rPr>
      </w:pPr>
    </w:p>
    <w:p>
      <w:pPr>
        <w:pStyle w:val="Normal.0"/>
        <w:spacing w:after="0" w:line="259" w:lineRule="auto"/>
        <w:ind w:left="236" w:firstLine="0"/>
      </w:pPr>
      <w:r>
        <w:rPr>
          <w:sz w:val="22"/>
          <w:szCs w:val="22"/>
          <w:rtl w:val="0"/>
          <w:lang w:val="en-US"/>
        </w:rPr>
        <w:t>上記内容の説明を受け、同意いたします。</w:t>
      </w:r>
    </w:p>
    <w:p>
      <w:pPr>
        <w:pStyle w:val="Normal.0"/>
        <w:tabs>
          <w:tab w:val="center" w:pos="7591"/>
          <w:tab w:val="center" w:pos="8748"/>
        </w:tabs>
        <w:spacing w:after="256"/>
        <w:ind w:left="0" w:firstLine="0"/>
      </w:pPr>
      <w:r>
        <w:rPr>
          <w:sz w:val="20"/>
          <w:szCs w:val="20"/>
          <w:rtl w:val="0"/>
        </w:rPr>
        <w:tab/>
        <w:t>年</w:t>
        <w:tab/>
        <w:t>月     日</w:t>
      </w:r>
    </w:p>
    <w:p>
      <w:pPr>
        <w:pStyle w:val="Normal.0"/>
        <w:ind w:left="4407" w:hanging="53"/>
      </w:pPr>
      <w:r>
        <w:drawing xmlns:a="http://schemas.openxmlformats.org/drawingml/2006/main">
          <wp:inline distT="0" distB="0" distL="0" distR="0">
            <wp:extent cx="3925443" cy="191540"/>
            <wp:effectExtent l="0" t="0" r="0" b="0"/>
            <wp:docPr id="1073741826" name="officeArt object" descr="image11.jpg"/>
            <wp:cNvGraphicFramePr/>
            <a:graphic xmlns:a="http://schemas.openxmlformats.org/drawingml/2006/main">
              <a:graphicData uri="http://schemas.openxmlformats.org/drawingml/2006/picture">
                <pic:pic xmlns:pic="http://schemas.openxmlformats.org/drawingml/2006/picture">
                  <pic:nvPicPr>
                    <pic:cNvPr id="1073741826" name="image11.jpg" descr="image11.jpg"/>
                    <pic:cNvPicPr>
                      <a:picLocks noChangeAspect="1"/>
                    </pic:cNvPicPr>
                  </pic:nvPicPr>
                  <pic:blipFill>
                    <a:blip r:embed="rId4">
                      <a:extLst/>
                    </a:blip>
                    <a:stretch>
                      <a:fillRect/>
                    </a:stretch>
                  </pic:blipFill>
                  <pic:spPr>
                    <a:xfrm>
                      <a:off x="0" y="0"/>
                      <a:ext cx="3925443" cy="191540"/>
                    </a:xfrm>
                    <a:prstGeom prst="rect">
                      <a:avLst/>
                    </a:prstGeom>
                    <a:ln w="12700" cap="flat">
                      <a:noFill/>
                      <a:miter lim="400000"/>
                    </a:ln>
                    <a:effectLst/>
                  </pic:spPr>
                </pic:pic>
              </a:graphicData>
            </a:graphic>
          </wp:inline>
        </w:drawing>
      </w:r>
      <w:r>
        <w:rPr>
          <w:rtl w:val="0"/>
          <w:lang w:val="en-US"/>
        </w:rPr>
        <w:t>保護者氏名児童氏名</w:t>
      </w:r>
    </w:p>
    <w:p>
      <w:pPr>
        <w:pStyle w:val="Normal.0"/>
        <w:spacing w:after="71" w:line="259" w:lineRule="auto"/>
        <w:ind w:left="4349" w:firstLine="0"/>
      </w:pPr>
      <w:r>
        <w:rPr>
          <w:sz w:val="22"/>
          <w:szCs w:val="22"/>
        </w:rPr>
        <mc:AlternateContent>
          <mc:Choice Requires="wps">
            <w:drawing xmlns:a="http://schemas.openxmlformats.org/drawingml/2006/main">
              <wp:inline distT="0" distB="0" distL="0" distR="0">
                <wp:extent cx="3962273" cy="0"/>
                <wp:effectExtent l="0" t="0" r="0" b="0"/>
                <wp:docPr id="1073741827" name="officeArt object" descr="Shape 4"/>
                <wp:cNvGraphicFramePr/>
                <a:graphic xmlns:a="http://schemas.openxmlformats.org/drawingml/2006/main">
                  <a:graphicData uri="http://schemas.microsoft.com/office/word/2010/wordprocessingShape">
                    <wps:wsp>
                      <wps:cNvSpPr/>
                      <wps:spPr>
                        <a:xfrm>
                          <a:off x="0" y="0"/>
                          <a:ext cx="3962273" cy="0"/>
                        </a:xfrm>
                        <a:prstGeom prst="line">
                          <a:avLst/>
                        </a:prstGeom>
                        <a:noFill/>
                        <a:ln w="12175" cap="flat">
                          <a:solidFill>
                            <a:srgbClr val="000000"/>
                          </a:solidFill>
                          <a:prstDash val="solid"/>
                          <a:miter lim="100000"/>
                        </a:ln>
                        <a:effectLst/>
                      </wps:spPr>
                      <wps:bodyPr/>
                    </wps:wsp>
                  </a:graphicData>
                </a:graphic>
              </wp:inline>
            </w:drawing>
          </mc:Choice>
          <mc:Fallback>
            <w:pict>
              <v:line id="_x0000_s1027" style="visibility:visible;width:312.0pt;height:0.0pt;">
                <v:fill on="f"/>
                <v:stroke filltype="solid" color="#000000" opacity="100.0%" weight="1.0pt" dashstyle="solid" endcap="flat" miterlimit="100.0%" joinstyle="miter" linestyle="single" startarrow="none" startarrowwidth="medium" startarrowlength="medium" endarrow="none" endarrowwidth="medium" endarrowlength="medium"/>
              </v:line>
            </w:pict>
          </mc:Fallback>
        </mc:AlternateContent>
      </w:r>
    </w:p>
    <w:p>
      <w:pPr>
        <w:pStyle w:val="Normal.0"/>
        <w:spacing w:after="0" w:line="259" w:lineRule="auto"/>
        <w:ind w:left="10" w:right="1051" w:firstLine="29"/>
        <w:jc w:val="center"/>
      </w:pPr>
      <w:r>
        <w:rPr>
          <w:sz w:val="20"/>
          <w:szCs w:val="20"/>
          <w:rtl w:val="0"/>
          <w:lang w:val="en-US"/>
        </w:rPr>
        <w:t>生年月日</w:t>
      </w:r>
    </w:p>
    <w:p>
      <w:pPr>
        <w:pStyle w:val="Normal.0"/>
        <w:spacing w:after="250" w:line="259" w:lineRule="auto"/>
        <w:ind w:left="4349" w:firstLine="0"/>
      </w:pPr>
      <w:r>
        <w:rPr>
          <w:sz w:val="22"/>
          <w:szCs w:val="22"/>
        </w:rPr>
        <mc:AlternateContent>
          <mc:Choice Requires="wps">
            <w:drawing xmlns:a="http://schemas.openxmlformats.org/drawingml/2006/main">
              <wp:inline distT="0" distB="0" distL="0" distR="0">
                <wp:extent cx="3962273" cy="0"/>
                <wp:effectExtent l="0" t="0" r="0" b="0"/>
                <wp:docPr id="1073741828" name="officeArt object" descr="Shape 10"/>
                <wp:cNvGraphicFramePr/>
                <a:graphic xmlns:a="http://schemas.openxmlformats.org/drawingml/2006/main">
                  <a:graphicData uri="http://schemas.microsoft.com/office/word/2010/wordprocessingShape">
                    <wps:wsp>
                      <wps:cNvSpPr/>
                      <wps:spPr>
                        <a:xfrm>
                          <a:off x="0" y="0"/>
                          <a:ext cx="3962273" cy="0"/>
                        </a:xfrm>
                        <a:prstGeom prst="line">
                          <a:avLst/>
                        </a:prstGeom>
                        <a:noFill/>
                        <a:ln w="12175" cap="flat">
                          <a:solidFill>
                            <a:srgbClr val="000000"/>
                          </a:solidFill>
                          <a:prstDash val="solid"/>
                          <a:miter lim="100000"/>
                        </a:ln>
                        <a:effectLst/>
                      </wps:spPr>
                      <wps:bodyPr/>
                    </wps:wsp>
                  </a:graphicData>
                </a:graphic>
              </wp:inline>
            </w:drawing>
          </mc:Choice>
          <mc:Fallback>
            <w:pict>
              <v:line id="_x0000_s1028" style="visibility:visible;width:312.0pt;height:0.0pt;">
                <v:fill on="f"/>
                <v:stroke filltype="solid" color="#000000" opacity="100.0%" weight="1.0pt" dashstyle="solid" endcap="flat" miterlimit="100.0%" joinstyle="miter" linestyle="single" startarrow="none" startarrowwidth="medium" startarrowlength="medium" endarrow="none" endarrowwidth="medium" endarrowlength="medium"/>
              </v:line>
            </w:pict>
          </mc:Fallback>
        </mc:AlternateContent>
      </w:r>
    </w:p>
    <w:p>
      <w:pPr>
        <w:pStyle w:val="Normal.0"/>
        <w:spacing w:after="0" w:line="259" w:lineRule="auto"/>
        <w:ind w:left="10" w:right="1219" w:firstLine="29"/>
        <w:jc w:val="center"/>
      </w:pPr>
      <w:r>
        <w:rPr>
          <w:sz w:val="20"/>
          <w:szCs w:val="20"/>
          <w:rtl w:val="0"/>
          <w:lang w:val="en-US"/>
        </w:rPr>
        <w:t>住所</w:t>
      </w:r>
    </w:p>
    <w:p>
      <w:pPr>
        <w:pStyle w:val="Normal.0"/>
        <w:spacing w:after="250" w:line="259" w:lineRule="auto"/>
        <w:ind w:left="4349" w:firstLine="0"/>
      </w:pPr>
      <w:r>
        <w:rPr>
          <w:sz w:val="22"/>
          <w:szCs w:val="22"/>
        </w:rPr>
        <mc:AlternateContent>
          <mc:Choice Requires="wps">
            <w:drawing xmlns:a="http://schemas.openxmlformats.org/drawingml/2006/main">
              <wp:inline distT="0" distB="0" distL="0" distR="0">
                <wp:extent cx="3962274" cy="0"/>
                <wp:effectExtent l="0" t="0" r="0" b="0"/>
                <wp:docPr id="1073741829" name="officeArt object" descr="Shape 8"/>
                <wp:cNvGraphicFramePr/>
                <a:graphic xmlns:a="http://schemas.openxmlformats.org/drawingml/2006/main">
                  <a:graphicData uri="http://schemas.microsoft.com/office/word/2010/wordprocessingShape">
                    <wps:wsp>
                      <wps:cNvSpPr/>
                      <wps:spPr>
                        <a:xfrm>
                          <a:off x="0" y="0"/>
                          <a:ext cx="3962274" cy="0"/>
                        </a:xfrm>
                        <a:prstGeom prst="line">
                          <a:avLst/>
                        </a:prstGeom>
                        <a:noFill/>
                        <a:ln w="12175" cap="flat">
                          <a:solidFill>
                            <a:srgbClr val="000000"/>
                          </a:solidFill>
                          <a:prstDash val="solid"/>
                          <a:miter lim="100000"/>
                        </a:ln>
                        <a:effectLst/>
                      </wps:spPr>
                      <wps:bodyPr/>
                    </wps:wsp>
                  </a:graphicData>
                </a:graphic>
              </wp:inline>
            </w:drawing>
          </mc:Choice>
          <mc:Fallback>
            <w:pict>
              <v:line id="_x0000_s1029" style="visibility:visible;width:312.0pt;height:0.0pt;">
                <v:fill on="f"/>
                <v:stroke filltype="solid" color="#000000" opacity="100.0%" weight="1.0pt" dashstyle="solid" endcap="flat" miterlimit="100.0%" joinstyle="miter" linestyle="single" startarrow="none" startarrowwidth="medium" startarrowlength="medium" endarrow="none" endarrowwidth="medium" endarrowlength="medium"/>
              </v:line>
            </w:pict>
          </mc:Fallback>
        </mc:AlternateContent>
      </w:r>
    </w:p>
    <w:p>
      <w:pPr>
        <w:pStyle w:val="Normal.0"/>
        <w:spacing w:after="302" w:line="259" w:lineRule="auto"/>
        <w:ind w:left="0" w:firstLine="0"/>
      </w:pPr>
      <w:r>
        <w:rPr>
          <w:sz w:val="22"/>
          <w:szCs w:val="22"/>
        </w:rPr>
        <mc:AlternateContent>
          <mc:Choice Requires="wps">
            <w:drawing xmlns:a="http://schemas.openxmlformats.org/drawingml/2006/main">
              <wp:inline distT="0" distB="0" distL="0" distR="0">
                <wp:extent cx="6723889" cy="0"/>
                <wp:effectExtent l="0" t="0" r="0" b="0"/>
                <wp:docPr id="1073741830" name="officeArt object" descr="Shape 12"/>
                <wp:cNvGraphicFramePr/>
                <a:graphic xmlns:a="http://schemas.openxmlformats.org/drawingml/2006/main">
                  <a:graphicData uri="http://schemas.microsoft.com/office/word/2010/wordprocessingShape">
                    <wps:wsp>
                      <wps:cNvSpPr/>
                      <wps:spPr>
                        <a:xfrm>
                          <a:off x="0" y="0"/>
                          <a:ext cx="6723889" cy="0"/>
                        </a:xfrm>
                        <a:prstGeom prst="line">
                          <a:avLst/>
                        </a:prstGeom>
                        <a:noFill/>
                        <a:ln w="27425" cap="flat">
                          <a:solidFill>
                            <a:srgbClr val="000000"/>
                          </a:solidFill>
                          <a:prstDash val="solid"/>
                          <a:miter lim="100000"/>
                        </a:ln>
                        <a:effectLst/>
                      </wps:spPr>
                      <wps:bodyPr/>
                    </wps:wsp>
                  </a:graphicData>
                </a:graphic>
              </wp:inline>
            </w:drawing>
          </mc:Choice>
          <mc:Fallback>
            <w:pict>
              <v:line id="_x0000_s1030" style="visibility:visible;width:529.4pt;height:0.0pt;">
                <v:fill on="f"/>
                <v:stroke filltype="solid" color="#000000" opacity="100.0%" weight="2.2pt" dashstyle="solid" endcap="flat" miterlimit="100.0%" joinstyle="miter" linestyle="single" startarrow="none" startarrowwidth="medium" startarrowlength="medium" endarrow="none" endarrowwidth="medium" endarrowlength="medium"/>
              </v:line>
            </w:pict>
          </mc:Fallback>
        </mc:AlternateContent>
      </w:r>
    </w:p>
    <w:sectPr>
      <w:headerReference w:type="default" r:id="rId5"/>
      <w:footerReference w:type="default" r:id="rId6"/>
      <w:pgSz w:w="11900" w:h="16840" w:orient="portrait"/>
      <w:pgMar w:top="1421" w:right="437" w:bottom="1440" w:left="87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ＭＳ 明朝">
    <w:charset w:val="00"/>
    <w:family w:val="roman"/>
    <w:pitch w:val="default"/>
  </w:font>
  <w:font w:name="HGP明朝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3" w:line="265" w:lineRule="auto"/>
      <w:ind w:left="39" w:right="0" w:hanging="10"/>
      <w:jc w:val="left"/>
      <w:outlineLvl w:val="9"/>
    </w:pPr>
    <w:rPr>
      <w:rFonts w:ascii="ＭＳ 明朝" w:cs="ＭＳ 明朝" w:hAnsi="ＭＳ 明朝" w:eastAsia="ＭＳ 明朝"/>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